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20" w:rsidRPr="00C71A20" w:rsidRDefault="00C71A20" w:rsidP="00C71A20">
      <w:pPr>
        <w:rPr>
          <w:rFonts w:ascii="HGSｺﾞｼｯｸM" w:eastAsia="HGSｺﾞｼｯｸM" w:hint="eastAsia"/>
        </w:rPr>
      </w:pPr>
      <w:r w:rsidRPr="00C71A20">
        <w:rPr>
          <w:rFonts w:ascii="HGSｺﾞｼｯｸM" w:eastAsia="HGSｺﾞｼｯｸM" w:hint="eastAsia"/>
        </w:rPr>
        <w:t>様式第４号（第２条、第６条関係）</w:t>
      </w:r>
    </w:p>
    <w:p w:rsidR="00C71A20" w:rsidRPr="00C71A20" w:rsidRDefault="00C71A20" w:rsidP="00C71A20">
      <w:pPr>
        <w:rPr>
          <w:rFonts w:ascii="HGSｺﾞｼｯｸM" w:eastAsia="HGSｺﾞｼｯｸM" w:hint="eastAsia"/>
        </w:rPr>
      </w:pPr>
    </w:p>
    <w:p w:rsidR="00C71A20" w:rsidRPr="00C71A20" w:rsidRDefault="00C71A20" w:rsidP="00C71A20">
      <w:pPr>
        <w:jc w:val="center"/>
        <w:rPr>
          <w:rFonts w:ascii="HGSｺﾞｼｯｸM" w:eastAsia="HGSｺﾞｼｯｸM" w:hint="eastAsia"/>
          <w:sz w:val="32"/>
          <w:szCs w:val="32"/>
        </w:rPr>
      </w:pPr>
      <w:r w:rsidRPr="00C71A20">
        <w:rPr>
          <w:rFonts w:ascii="HGSｺﾞｼｯｸM" w:eastAsia="HGSｺﾞｼｯｸM" w:hint="eastAsia"/>
          <w:sz w:val="32"/>
          <w:szCs w:val="32"/>
        </w:rPr>
        <w:t>休 業 等 理 由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4530"/>
      </w:tblGrid>
      <w:tr w:rsidR="00C71A20" w:rsidTr="00C71A20">
        <w:trPr>
          <w:trHeight w:val="1245"/>
        </w:trPr>
        <w:tc>
          <w:tcPr>
            <w:tcW w:w="3964" w:type="dxa"/>
            <w:gridSpan w:val="2"/>
          </w:tcPr>
          <w:p w:rsidR="00C71A20" w:rsidRPr="00C71A20" w:rsidRDefault="00C71A20" w:rsidP="00C71A20">
            <w:pPr>
              <w:rPr>
                <w:rFonts w:ascii="HGSｺﾞｼｯｸM" w:eastAsia="HGSｺﾞｼｯｸM" w:hint="eastAsia"/>
                <w:sz w:val="24"/>
                <w:szCs w:val="24"/>
              </w:rPr>
            </w:pPr>
            <w:r w:rsidRPr="00C71A20">
              <w:rPr>
                <w:rFonts w:ascii="HGSｺﾞｼｯｸM" w:eastAsia="HGSｺﾞｼｯｸM" w:hint="eastAsia"/>
                <w:sz w:val="24"/>
                <w:szCs w:val="24"/>
              </w:rPr>
              <w:t>事業所（店）名</w:t>
            </w:r>
          </w:p>
          <w:p w:rsidR="00C71A20" w:rsidRPr="00C71A20" w:rsidRDefault="00C71A20" w:rsidP="00C71A20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C71A20" w:rsidRDefault="00C71A20" w:rsidP="00C71A20">
            <w:pPr>
              <w:rPr>
                <w:rFonts w:ascii="HGSｺﾞｼｯｸM" w:eastAsia="HGSｺﾞｼｯｸM"/>
              </w:rPr>
            </w:pPr>
            <w:r w:rsidRPr="00C71A20">
              <w:rPr>
                <w:rFonts w:ascii="HGSｺﾞｼｯｸM" w:eastAsia="HGSｺﾞｼｯｸM" w:hint="eastAsia"/>
                <w:sz w:val="24"/>
                <w:szCs w:val="24"/>
              </w:rPr>
              <w:t>代表者氏名　　　　　　　　　印</w:t>
            </w:r>
          </w:p>
        </w:tc>
        <w:tc>
          <w:tcPr>
            <w:tcW w:w="4530" w:type="dxa"/>
          </w:tcPr>
          <w:p w:rsidR="00C71A20" w:rsidRPr="00C71A20" w:rsidRDefault="00C71A20" w:rsidP="00C71A20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71A20">
              <w:rPr>
                <w:rFonts w:ascii="HGSｺﾞｼｯｸM" w:eastAsia="HGSｺﾞｼｯｸM" w:hint="eastAsia"/>
                <w:sz w:val="24"/>
                <w:szCs w:val="24"/>
              </w:rPr>
              <w:t xml:space="preserve">住　所　</w:t>
            </w:r>
          </w:p>
          <w:p w:rsidR="00C71A20" w:rsidRPr="00C71A20" w:rsidRDefault="00C71A20" w:rsidP="00C71A20">
            <w:pPr>
              <w:rPr>
                <w:rFonts w:ascii="HGSｺﾞｼｯｸM" w:eastAsia="HGSｺﾞｼｯｸM" w:hint="eastAsia"/>
                <w:sz w:val="24"/>
                <w:szCs w:val="24"/>
              </w:rPr>
            </w:pPr>
            <w:r w:rsidRPr="00C71A20">
              <w:rPr>
                <w:rFonts w:ascii="HGSｺﾞｼｯｸM" w:eastAsia="HGSｺﾞｼｯｸM" w:hint="eastAsia"/>
                <w:sz w:val="24"/>
                <w:szCs w:val="24"/>
              </w:rPr>
              <w:t>ニセコ町字</w:t>
            </w:r>
          </w:p>
          <w:p w:rsidR="00C71A20" w:rsidRDefault="00C71A20" w:rsidP="00C71A20">
            <w:pPr>
              <w:rPr>
                <w:rFonts w:ascii="HGSｺﾞｼｯｸM" w:eastAsia="HGSｺﾞｼｯｸM" w:hint="eastAsia"/>
              </w:rPr>
            </w:pPr>
          </w:p>
        </w:tc>
      </w:tr>
      <w:tr w:rsidR="00C71A20" w:rsidTr="00C71A20">
        <w:trPr>
          <w:trHeight w:val="694"/>
        </w:trPr>
        <w:tc>
          <w:tcPr>
            <w:tcW w:w="2689" w:type="dxa"/>
            <w:vAlign w:val="center"/>
          </w:tcPr>
          <w:p w:rsidR="00C71A20" w:rsidRPr="00C71A20" w:rsidRDefault="00C71A20" w:rsidP="00C71A20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71A20">
              <w:rPr>
                <w:rFonts w:ascii="HGSｺﾞｼｯｸM" w:eastAsia="HGSｺﾞｼｯｸM" w:hint="eastAsia"/>
                <w:sz w:val="24"/>
                <w:szCs w:val="24"/>
              </w:rPr>
              <w:t>休業している期間等</w:t>
            </w:r>
          </w:p>
        </w:tc>
        <w:tc>
          <w:tcPr>
            <w:tcW w:w="5805" w:type="dxa"/>
            <w:gridSpan w:val="2"/>
          </w:tcPr>
          <w:p w:rsidR="00C71A20" w:rsidRPr="00C71A20" w:rsidRDefault="00C71A20" w:rsidP="00C71A20">
            <w:pPr>
              <w:rPr>
                <w:rFonts w:ascii="HGSｺﾞｼｯｸM" w:eastAsia="HGSｺﾞｼｯｸM"/>
              </w:rPr>
            </w:pPr>
          </w:p>
        </w:tc>
      </w:tr>
      <w:tr w:rsidR="00C71A20" w:rsidTr="00C71A20">
        <w:trPr>
          <w:trHeight w:val="6941"/>
        </w:trPr>
        <w:tc>
          <w:tcPr>
            <w:tcW w:w="2689" w:type="dxa"/>
            <w:vAlign w:val="center"/>
          </w:tcPr>
          <w:p w:rsidR="00C71A20" w:rsidRPr="00C71A20" w:rsidRDefault="00C71A20" w:rsidP="00C71A20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C71A20">
              <w:rPr>
                <w:rFonts w:ascii="HGSｺﾞｼｯｸM" w:eastAsia="HGSｺﾞｼｯｸM" w:hint="eastAsia"/>
                <w:sz w:val="24"/>
                <w:szCs w:val="24"/>
              </w:rPr>
              <w:t>特別な理由</w:t>
            </w:r>
          </w:p>
        </w:tc>
        <w:tc>
          <w:tcPr>
            <w:tcW w:w="5805" w:type="dxa"/>
            <w:gridSpan w:val="2"/>
          </w:tcPr>
          <w:p w:rsidR="00C71A20" w:rsidRDefault="00C71A20" w:rsidP="00C71A20">
            <w:pPr>
              <w:rPr>
                <w:rFonts w:ascii="HGSｺﾞｼｯｸM" w:eastAsia="HGSｺﾞｼｯｸM"/>
              </w:rPr>
            </w:pPr>
            <w:bookmarkStart w:id="0" w:name="_GoBack"/>
            <w:bookmarkEnd w:id="0"/>
          </w:p>
        </w:tc>
      </w:tr>
    </w:tbl>
    <w:p w:rsidR="00C71A20" w:rsidRDefault="00C71A20" w:rsidP="00C71A20">
      <w:pPr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-127636</wp:posOffset>
                </wp:positionH>
                <wp:positionV relativeFrom="paragraph">
                  <wp:posOffset>180975</wp:posOffset>
                </wp:positionV>
                <wp:extent cx="5610225" cy="9525"/>
                <wp:effectExtent l="19050" t="1905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022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4CDCE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05pt,14.25pt" to="431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" strokecolor="black [3213]" strokeweight="2.25pt">
                <v:stroke dashstyle="3 1" joinstyle="miter"/>
              </v:line>
            </w:pict>
          </mc:Fallback>
        </mc:AlternateContent>
      </w:r>
    </w:p>
    <w:p w:rsidR="00C71A20" w:rsidRPr="00C71A20" w:rsidRDefault="00C71A20" w:rsidP="00C71A20">
      <w:pPr>
        <w:rPr>
          <w:rFonts w:ascii="HGSｺﾞｼｯｸM" w:eastAsia="HGSｺﾞｼｯｸM" w:hint="eastAsia"/>
          <w:sz w:val="24"/>
          <w:szCs w:val="24"/>
        </w:rPr>
      </w:pPr>
      <w:r w:rsidRPr="00C71A20">
        <w:rPr>
          <w:rFonts w:ascii="HGSｺﾞｼｯｸM" w:eastAsia="HGSｺﾞｼｯｸM" w:hint="eastAsia"/>
          <w:sz w:val="24"/>
          <w:szCs w:val="24"/>
        </w:rPr>
        <w:t>(審査欄)</w:t>
      </w:r>
    </w:p>
    <w:p w:rsidR="00C71A20" w:rsidRPr="00C71A20" w:rsidRDefault="00C71A20" w:rsidP="00C71A20">
      <w:pPr>
        <w:rPr>
          <w:rFonts w:ascii="HGSｺﾞｼｯｸM" w:eastAsia="HGSｺﾞｼｯｸM" w:hint="eastAsia"/>
          <w:sz w:val="24"/>
          <w:szCs w:val="24"/>
        </w:rPr>
      </w:pPr>
      <w:r w:rsidRPr="00C71A20">
        <w:rPr>
          <w:rFonts w:ascii="HGSｺﾞｼｯｸM" w:eastAsia="HGSｺﾞｼｯｸM" w:hint="eastAsia"/>
          <w:sz w:val="24"/>
          <w:szCs w:val="24"/>
        </w:rPr>
        <w:t>・</w:t>
      </w:r>
      <w:r w:rsidRPr="00C71A20">
        <w:rPr>
          <w:rFonts w:ascii="HGSｺﾞｼｯｸM" w:eastAsia="HGSｺﾞｼｯｸM" w:hint="eastAsia"/>
          <w:sz w:val="24"/>
          <w:szCs w:val="24"/>
        </w:rPr>
        <w:tab/>
        <w:t>やむを得ないと認められる。</w:t>
      </w:r>
    </w:p>
    <w:p w:rsidR="00C71A20" w:rsidRPr="00C71A20" w:rsidRDefault="00C71A20" w:rsidP="00C71A20">
      <w:pPr>
        <w:rPr>
          <w:rFonts w:ascii="HGSｺﾞｼｯｸM" w:eastAsia="HGSｺﾞｼｯｸM" w:hint="eastAsia"/>
          <w:sz w:val="24"/>
          <w:szCs w:val="24"/>
        </w:rPr>
      </w:pPr>
      <w:r w:rsidRPr="00C71A20">
        <w:rPr>
          <w:rFonts w:ascii="HGSｺﾞｼｯｸM" w:eastAsia="HGSｺﾞｼｯｸM" w:hint="eastAsia"/>
          <w:sz w:val="24"/>
          <w:szCs w:val="24"/>
        </w:rPr>
        <w:t>・</w:t>
      </w:r>
      <w:r w:rsidRPr="00C71A20">
        <w:rPr>
          <w:rFonts w:ascii="HGSｺﾞｼｯｸM" w:eastAsia="HGSｺﾞｼｯｸM" w:hint="eastAsia"/>
          <w:sz w:val="24"/>
          <w:szCs w:val="24"/>
        </w:rPr>
        <w:tab/>
        <w:t>やむを得ないと認められない。</w:t>
      </w:r>
    </w:p>
    <w:p w:rsidR="00C71A20" w:rsidRPr="00C71A20" w:rsidRDefault="00C71A20" w:rsidP="00C71A20">
      <w:pPr>
        <w:rPr>
          <w:rFonts w:ascii="HGSｺﾞｼｯｸM" w:eastAsia="HGSｺﾞｼｯｸM"/>
          <w:sz w:val="24"/>
          <w:szCs w:val="24"/>
        </w:rPr>
      </w:pPr>
    </w:p>
    <w:p w:rsidR="00C71A20" w:rsidRPr="00C71A20" w:rsidRDefault="00C71A20" w:rsidP="00C71A20">
      <w:pPr>
        <w:ind w:leftChars="2000" w:left="4200"/>
        <w:rPr>
          <w:rFonts w:ascii="HGSｺﾞｼｯｸM" w:eastAsia="HGSｺﾞｼｯｸM"/>
          <w:sz w:val="24"/>
          <w:szCs w:val="24"/>
        </w:rPr>
      </w:pPr>
      <w:r w:rsidRPr="00C71A20">
        <w:rPr>
          <w:rFonts w:ascii="HGSｺﾞｼｯｸM" w:eastAsia="HGSｺﾞｼｯｸM" w:hint="eastAsia"/>
          <w:sz w:val="24"/>
          <w:szCs w:val="24"/>
        </w:rPr>
        <w:t xml:space="preserve">商工観光課長　　　　　　　　　　</w:t>
      </w:r>
      <w:r w:rsidRPr="00C71A20">
        <w:rPr>
          <w:rFonts w:ascii="ＭＳ 明朝" w:eastAsia="HGSｺﾞｼｯｸM" w:hAnsi="ＭＳ 明朝" w:cs="ＭＳ 明朝"/>
          <w:sz w:val="24"/>
          <w:szCs w:val="24"/>
        </w:rPr>
        <w:t>㊞</w:t>
      </w:r>
    </w:p>
    <w:sectPr w:rsidR="00C71A20" w:rsidRPr="00C71A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20"/>
    <w:rsid w:val="00864AA3"/>
    <w:rsid w:val="00C7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1721D-7C45-4535-8612-7B8714B8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福村 一広</dc:creator>
  <cp:keywords/>
  <dc:description/>
  <cp:lastModifiedBy>福村 一広</cp:lastModifiedBy>
  <cp:revision>1</cp:revision>
  <dcterms:created xsi:type="dcterms:W3CDTF">2020-05-25T01:45:00Z</dcterms:created>
  <dcterms:modified xsi:type="dcterms:W3CDTF">2020-05-25T01:50:00Z</dcterms:modified>
</cp:coreProperties>
</file>