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after="0" w:afterLines="0" w:afterAutospacing="0" w:line="340" w:lineRule="exact"/>
        <w:jc w:val="left"/>
        <w:rPr>
          <w:rFonts w:hint="default"/>
          <w:color w:val="auto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別記第７号様式（第</w:t>
      </w:r>
      <w:r>
        <w:rPr>
          <w:rFonts w:hint="eastAsia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条関係）</w:t>
      </w:r>
    </w:p>
    <w:p>
      <w:pPr>
        <w:pStyle w:val="15"/>
        <w:spacing w:after="0" w:afterLines="0" w:afterAutospacing="0"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ニセコ町脱炭素・再エネ推進</w:t>
      </w:r>
      <w:r>
        <w:rPr>
          <w:rFonts w:hint="eastAsia"/>
          <w:color w:val="auto"/>
          <w:sz w:val="21"/>
        </w:rPr>
        <w:t>事業補助金中止・廃止承認申請書</w:t>
      </w:r>
    </w:p>
    <w:p>
      <w:pPr>
        <w:pStyle w:val="15"/>
        <w:spacing w:after="0" w:afterLines="0" w:afterAutospacing="0"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15"/>
        <w:spacing w:after="0" w:afterLines="0" w:afterAutospacing="0" w:line="340" w:lineRule="exact"/>
        <w:ind w:right="225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年　　　月　　　日</w:t>
      </w:r>
    </w:p>
    <w:p>
      <w:pPr>
        <w:pStyle w:val="15"/>
        <w:spacing w:after="0" w:afterLines="0" w:afterAutospacing="0" w:line="340" w:lineRule="exact"/>
        <w:rPr>
          <w:rFonts w:hint="default"/>
          <w:color w:val="auto"/>
          <w:sz w:val="21"/>
        </w:rPr>
      </w:pPr>
    </w:p>
    <w:p>
      <w:pPr>
        <w:pStyle w:val="0"/>
        <w:spacing w:after="0" w:afterLines="0" w:afterAutospacing="0" w:line="340" w:lineRule="exact"/>
        <w:rPr>
          <w:rFonts w:hint="default"/>
          <w:sz w:val="21"/>
        </w:rPr>
      </w:pPr>
      <w:r>
        <w:rPr>
          <w:rFonts w:hint="eastAsia"/>
          <w:sz w:val="21"/>
        </w:rPr>
        <w:t>ニセコ町長　様</w:t>
      </w:r>
    </w:p>
    <w:p>
      <w:pPr>
        <w:pStyle w:val="15"/>
        <w:spacing w:after="0" w:afterLines="0" w:afterAutospacing="0" w:line="340" w:lineRule="exact"/>
        <w:rPr>
          <w:rFonts w:hint="default"/>
          <w:color w:val="auto"/>
          <w:sz w:val="21"/>
        </w:rPr>
      </w:pPr>
    </w:p>
    <w:p>
      <w:pPr>
        <w:pStyle w:val="15"/>
        <w:spacing w:after="0" w:afterLines="0" w:afterAutospacing="0" w:line="340" w:lineRule="exact"/>
        <w:ind w:firstLine="3685" w:firstLineChars="175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申請者</w:t>
      </w:r>
    </w:p>
    <w:tbl>
      <w:tblPr>
        <w:tblStyle w:val="29"/>
        <w:tblW w:w="5952" w:type="dxa"/>
        <w:jc w:val="right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9"/>
        <w:gridCol w:w="4413"/>
      </w:tblGrid>
      <w:tr>
        <w:trPr/>
        <w:tc>
          <w:tcPr>
            <w:tcW w:w="153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leftChars="0" w:firstLine="0" w:firstLineChars="0"/>
              <w:jc w:val="center"/>
              <w:rPr>
                <w:rFonts w:hint="default"/>
                <w:sz w:val="21"/>
              </w:rPr>
            </w:pPr>
            <w:bookmarkStart w:id="1" w:name="_Hlk138233203"/>
            <w:r>
              <w:rPr>
                <w:rFonts w:hint="eastAsia"/>
                <w:spacing w:val="215"/>
                <w:sz w:val="21"/>
              </w:rPr>
              <w:t>住所</w:t>
            </w:r>
            <w:bookmarkEnd w:id="1"/>
          </w:p>
        </w:tc>
        <w:tc>
          <w:tcPr>
            <w:tcW w:w="4413" w:type="dxa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</w:tr>
      <w:tr>
        <w:trPr/>
        <w:tc>
          <w:tcPr>
            <w:tcW w:w="1539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  <w:sz w:val="21"/>
              </w:rPr>
            </w:pPr>
          </w:p>
        </w:tc>
        <w:tc>
          <w:tcPr>
            <w:tcW w:w="4413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53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6"/>
                <w:w w:val="72"/>
                <w:sz w:val="21"/>
                <w:fitText w:val="640" w:id="1"/>
              </w:rPr>
              <w:t>フリガ</w:t>
            </w:r>
            <w:r>
              <w:rPr>
                <w:rFonts w:hint="eastAsia"/>
                <w:spacing w:val="0"/>
                <w:w w:val="72"/>
                <w:sz w:val="21"/>
                <w:fitText w:val="640" w:id="1"/>
              </w:rPr>
              <w:t>ナ</w:t>
            </w:r>
          </w:p>
        </w:tc>
        <w:tc>
          <w:tcPr>
            <w:tcW w:w="44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53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15"/>
                <w:sz w:val="21"/>
                <w:fitText w:val="640" w:id="2"/>
              </w:rPr>
              <w:t>氏</w:t>
            </w:r>
            <w:r>
              <w:rPr>
                <w:rFonts w:hint="eastAsia"/>
                <w:spacing w:val="215"/>
                <w:sz w:val="21"/>
                <w:fitText w:val="640" w:id="3"/>
              </w:rPr>
              <w:t>名</w:t>
            </w:r>
          </w:p>
        </w:tc>
        <w:tc>
          <w:tcPr>
            <w:tcW w:w="44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</w:p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color w:val="auto"/>
                <w:sz w:val="16"/>
              </w:rPr>
              <w:t>（法人にあってはその名称及び代表者の氏名）</w:t>
            </w:r>
          </w:p>
        </w:tc>
      </w:tr>
      <w:tr>
        <w:trPr/>
        <w:tc>
          <w:tcPr>
            <w:tcW w:w="153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15"/>
                <w:sz w:val="21"/>
                <w:fitText w:val="640" w:id="4"/>
              </w:rPr>
              <w:t>電</w:t>
            </w:r>
            <w:r>
              <w:rPr>
                <w:rFonts w:hint="eastAsia"/>
                <w:spacing w:val="215"/>
                <w:sz w:val="21"/>
                <w:fitText w:val="640" w:id="5"/>
              </w:rPr>
              <w:t>話</w:t>
            </w:r>
          </w:p>
        </w:tc>
        <w:tc>
          <w:tcPr>
            <w:tcW w:w="441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15"/>
        <w:spacing w:after="0" w:afterLines="0" w:afterAutospacing="0" w:line="340" w:lineRule="exact"/>
        <w:rPr>
          <w:rFonts w:hint="default"/>
          <w:color w:val="auto"/>
          <w:sz w:val="21"/>
        </w:rPr>
      </w:pPr>
    </w:p>
    <w:p>
      <w:pPr>
        <w:pStyle w:val="15"/>
        <w:spacing w:after="0" w:afterLines="0" w:afterAutospacing="0" w:line="340" w:lineRule="exac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　　　年　　　月　　　日付け　第　　　　号で交付決定を受けた補助金について、下記の理由により（　中止　・　廃止　）したいので、ニセコ町脱炭素・再エネ推進事業補助金交付規則第</w:t>
      </w:r>
      <w:r>
        <w:rPr>
          <w:rFonts w:hint="eastAsia"/>
          <w:color w:val="auto"/>
          <w:sz w:val="21"/>
        </w:rPr>
        <w:t>12</w:t>
      </w:r>
      <w:r>
        <w:rPr>
          <w:rFonts w:hint="eastAsia"/>
          <w:color w:val="auto"/>
          <w:sz w:val="21"/>
        </w:rPr>
        <w:t>条第２項の規定に基づき、下記のとおり申請します。</w:t>
      </w:r>
    </w:p>
    <w:p>
      <w:pPr>
        <w:pStyle w:val="15"/>
        <w:spacing w:after="0" w:afterLines="0" w:afterAutospacing="0" w:line="340" w:lineRule="exact"/>
        <w:rPr>
          <w:rFonts w:hint="eastAsia"/>
          <w:color w:val="auto"/>
          <w:sz w:val="21"/>
        </w:rPr>
      </w:pPr>
    </w:p>
    <w:p>
      <w:pPr>
        <w:pStyle w:val="15"/>
        <w:spacing w:after="0" w:afterLines="0" w:afterAutospacing="0" w:line="340" w:lineRule="exact"/>
        <w:jc w:val="center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記</w:t>
      </w:r>
    </w:p>
    <w:tbl>
      <w:tblPr>
        <w:tblStyle w:val="29"/>
        <w:tblW w:w="5002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536"/>
        <w:gridCol w:w="3586"/>
        <w:gridCol w:w="5510"/>
      </w:tblGrid>
      <w:tr>
        <w:trPr/>
        <w:tc>
          <w:tcPr>
            <w:tcW w:w="278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62" w:type="pct"/>
            <w:vAlign w:val="center"/>
          </w:tcPr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中止又は廃止する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1"/>
              </w:rPr>
              <w:t>補助対象事業</w:t>
            </w:r>
          </w:p>
        </w:tc>
        <w:tc>
          <w:tcPr>
            <w:tcW w:w="2860" w:type="pct"/>
            <w:vAlign w:val="top"/>
          </w:tcPr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太陽光発電設備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蓄電池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</w:rPr>
              <w:t>　エネルギーマネジメントシステム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</w:rPr>
              <w:t>　高効率空調設備（エアコン）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</w:rPr>
              <w:t>　高効率給湯設備（エコキュート等）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</w:rPr>
              <w:t>　新築戸建て住宅</w:t>
            </w:r>
            <w:r>
              <w:rPr>
                <w:rFonts w:hint="eastAsia"/>
                <w:sz w:val="16"/>
              </w:rPr>
              <w:t>（ニセコスタンダード基準かつ</w:t>
            </w:r>
            <w:r>
              <w:rPr>
                <w:rFonts w:hint="default"/>
                <w:sz w:val="16"/>
              </w:rPr>
              <w:t>Nearly ZEH</w:t>
            </w:r>
            <w:r>
              <w:rPr>
                <w:rFonts w:hint="default"/>
                <w:sz w:val="16"/>
              </w:rPr>
              <w:t>＋基準を満たす住宅）</w:t>
            </w:r>
          </w:p>
          <w:p>
            <w:pPr>
              <w:pStyle w:val="15"/>
              <w:spacing w:after="0" w:afterLines="0" w:afterAutospacing="0" w:line="340" w:lineRule="exac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EV</w:t>
            </w:r>
            <w:r>
              <w:rPr>
                <w:rFonts w:hint="eastAsia"/>
                <w:sz w:val="21"/>
              </w:rPr>
              <w:t>自動車（カーシェア）</w:t>
            </w:r>
          </w:p>
        </w:tc>
      </w:tr>
      <w:tr>
        <w:trPr>
          <w:trHeight w:val="3572" w:hRule="atLeast"/>
        </w:trPr>
        <w:tc>
          <w:tcPr>
            <w:tcW w:w="278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62" w:type="pct"/>
            <w:vAlign w:val="center"/>
          </w:tcPr>
          <w:p>
            <w:pPr>
              <w:pStyle w:val="15"/>
              <w:spacing w:after="0" w:afterLines="0" w:afterAutospacing="0" w:line="3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中止又は廃止の理由</w:t>
            </w:r>
          </w:p>
        </w:tc>
        <w:tc>
          <w:tcPr>
            <w:tcW w:w="2860" w:type="pct"/>
            <w:vAlign w:val="top"/>
          </w:tcPr>
          <w:p>
            <w:pPr>
              <w:pStyle w:val="15"/>
              <w:spacing w:after="0" w:afterLines="0" w:afterAutospacing="0" w:line="340" w:lineRule="exact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after="0" w:afterLines="0" w:afterAutospacing="0" w:line="340" w:lineRule="exact"/>
        <w:jc w:val="left"/>
        <w:rPr>
          <w:rFonts w:hint="eastAsia"/>
          <w:sz w:val="21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center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Revision"/>
    <w:next w:val="20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color w:val="000000"/>
      <w:kern w:val="0"/>
      <w:sz w:val="22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101</TotalTime>
  <Pages>1</Pages>
  <Words>5</Words>
  <Characters>320</Characters>
  <Lines>56</Lines>
  <Paragraphs>25</Paragraphs>
  <CharactersWithSpaces>359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2024-07-26T07:23:15Z</cp:lastPrinted>
  <dcterms:created xsi:type="dcterms:W3CDTF">2023-05-31T00:22:00Z</dcterms:created>
  <dcterms:modified xsi:type="dcterms:W3CDTF">2024-08-21T06:29:12Z</dcterms:modified>
</cp:coreProperties>
</file>