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（様式</w:t>
      </w:r>
      <w:r>
        <w:rPr>
          <w:rFonts w:hint="default" w:ascii="ＭＳ ゴシック" w:hAnsi="ＭＳ ゴシック" w:eastAsia="ＭＳ ゴシック"/>
        </w:rPr>
        <w:t>5-1</w:t>
      </w:r>
      <w:r>
        <w:rPr>
          <w:rFonts w:hint="eastAsia" w:ascii="ＭＳ ゴシック" w:hAnsi="ＭＳ ゴシック" w:eastAsia="ＭＳ ゴシック"/>
        </w:rPr>
        <w:t>）</w:t>
      </w: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年　月　日</w:t>
      </w:r>
    </w:p>
    <w:p>
      <w:pPr>
        <w:pStyle w:val="0"/>
        <w:jc w:val="center"/>
        <w:rPr>
          <w:rFonts w:hint="default" w:ascii="ＭＳ ゴシック" w:hAnsi="ＭＳ ゴシック" w:eastAsia="ＭＳ ゴシック"/>
          <w:sz w:val="26"/>
        </w:rPr>
      </w:pPr>
      <w:r>
        <w:rPr>
          <w:rFonts w:hint="eastAsia" w:ascii="ＭＳ ゴシック" w:hAnsi="ＭＳ ゴシック" w:eastAsia="ＭＳ ゴシック"/>
          <w:sz w:val="26"/>
        </w:rPr>
        <w:t>価格提案書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（宛名）ニセコ町長</w:t>
      </w:r>
    </w:p>
    <w:p>
      <w:pPr>
        <w:pStyle w:val="0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受付番号　</w:t>
      </w:r>
      <w:r>
        <w:rPr>
          <w:rFonts w:hint="eastAsia"/>
          <w:u w:val="single" w:color="auto"/>
        </w:rPr>
        <w:t>　　　　　</w:t>
      </w:r>
      <w:r>
        <w:rPr>
          <w:rFonts w:hint="eastAsia"/>
        </w:rPr>
        <w:t>　　　　　　　　　　　　　　　</w:t>
      </w: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所　在　地　　　　　　　　　　　　　　　</w:t>
      </w: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商号又は名称　　　　　　　　　　　　　　</w:t>
      </w: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役　　　　職　　　　　　　　　　　　　　</w:t>
      </w:r>
    </w:p>
    <w:p>
      <w:pPr>
        <w:pStyle w:val="0"/>
        <w:wordWrap w:val="0"/>
        <w:jc w:val="right"/>
        <w:rPr>
          <w:rFonts w:hint="default" w:ascii="Apple Color Emoji" w:hAnsi="Apple Color Emoji"/>
          <w:u w:val="single" w:color="auto"/>
        </w:rPr>
      </w:pPr>
      <w:r>
        <w:rPr>
          <w:rFonts w:hint="eastAsia" w:ascii="Apple Color Emoji" w:hAnsi="Apple Color Emoji"/>
          <w:u w:val="single" w:color="auto"/>
        </w:rPr>
        <w:t>氏　　　　名　　　　　　　　　　　　　</w:t>
      </w:r>
      <w:r>
        <w:rPr>
          <w:rFonts w:hint="eastAsia" w:ascii="游明朝" w:hAnsi="游明朝" w:eastAsia="游明朝"/>
          <w:u w:val="single" w:color="auto"/>
        </w:rPr>
        <w:t>㊞</w:t>
      </w:r>
    </w:p>
    <w:p>
      <w:pPr>
        <w:pStyle w:val="0"/>
        <w:wordWrap w:val="0"/>
        <w:spacing w:before="240" w:beforeLines="0" w:beforeAutospacing="0"/>
        <w:jc w:val="right"/>
        <w:rPr>
          <w:rFonts w:hint="default"/>
          <w:u w:val="single" w:color="auto"/>
        </w:rPr>
      </w:pPr>
      <w:r>
        <w:rPr>
          <w:rFonts w:hint="eastAsia" w:ascii="Apple Color Emoji" w:hAnsi="Apple Color Emoji"/>
        </w:rPr>
        <w:t>委任代理人　</w:t>
      </w:r>
      <w:r>
        <w:rPr>
          <w:rFonts w:hint="eastAsia"/>
          <w:u w:val="single" w:color="auto"/>
        </w:rPr>
        <w:t>商号又は名称　　　　　　　　　　　　　　</w:t>
      </w:r>
    </w:p>
    <w:p>
      <w:pPr>
        <w:pStyle w:val="0"/>
        <w:wordWrap w:val="0"/>
        <w:jc w:val="right"/>
        <w:rPr>
          <w:rFonts w:hint="default" w:ascii="Apple Color Emoji" w:hAnsi="Apple Color Emoji"/>
          <w:u w:val="single" w:color="auto"/>
        </w:rPr>
      </w:pPr>
      <w:r>
        <w:rPr>
          <w:rFonts w:hint="eastAsia" w:ascii="Apple Color Emoji" w:hAnsi="Apple Color Emoji"/>
          <w:u w:val="single" w:color="auto"/>
        </w:rPr>
        <w:t>氏　　　　名　　　　　　　　　　　　　</w:t>
      </w:r>
      <w:r>
        <w:rPr>
          <w:rFonts w:hint="eastAsia" w:ascii="游明朝" w:hAnsi="游明朝" w:eastAsia="游明朝"/>
          <w:u w:val="single" w:color="auto"/>
        </w:rPr>
        <w:t>㊞</w:t>
      </w: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ind w:firstLine="210" w:firstLineChars="100"/>
        <w:rPr>
          <w:rFonts w:hint="default" w:ascii="Cambria" w:hAnsi="Cambria"/>
        </w:rPr>
      </w:pPr>
      <w:r>
        <w:rPr>
          <w:rFonts w:hint="eastAsia" w:ascii="Cambria" w:hAnsi="Cambria"/>
          <w:highlight w:val="none"/>
        </w:rPr>
        <w:t>「</w:t>
      </w:r>
      <w:r>
        <w:rPr>
          <w:rFonts w:hint="eastAsia"/>
          <w:highlight w:val="none"/>
        </w:rPr>
        <w:t>ニセコ町</w:t>
      </w:r>
      <w:r>
        <w:rPr>
          <w:rFonts w:hint="default"/>
          <w:highlight w:val="none"/>
        </w:rPr>
        <w:t>定住促進住宅整備事業</w:t>
      </w:r>
      <w:r>
        <w:rPr>
          <w:rFonts w:hint="eastAsia" w:ascii="Cambria" w:hAnsi="Cambria"/>
          <w:highlight w:val="none"/>
        </w:rPr>
        <w:t>」募集要項等の各条</w:t>
      </w:r>
      <w:r>
        <w:rPr>
          <w:rFonts w:hint="eastAsia" w:ascii="Cambria" w:hAnsi="Cambria"/>
        </w:rPr>
        <w:t>項を承諾の上、上記のとおり応募します。</w:t>
      </w: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15"/>
        <w:numPr>
          <w:ilvl w:val="0"/>
          <w:numId w:val="1"/>
        </w:numPr>
        <w:spacing w:after="240" w:afterLines="0" w:afterAutospacing="0"/>
        <w:ind w:leftChars="0"/>
        <w:rPr>
          <w:rFonts w:hint="default" w:ascii="Cambria" w:hAnsi="Cambria"/>
        </w:rPr>
      </w:pPr>
      <w:r>
        <w:rPr>
          <w:rFonts w:hint="eastAsia" w:ascii="Cambria" w:hAnsi="Cambria"/>
        </w:rPr>
        <w:t>事業名　　　</w:t>
      </w:r>
      <w:r>
        <w:rPr>
          <w:rFonts w:hint="eastAsia"/>
        </w:rPr>
        <w:t>ニセコ町</w:t>
      </w:r>
      <w:r>
        <w:rPr>
          <w:rFonts w:hint="default"/>
        </w:rPr>
        <w:t>定住促進住宅整備事業</w:t>
      </w:r>
    </w:p>
    <w:p>
      <w:pPr>
        <w:pStyle w:val="15"/>
        <w:numPr>
          <w:ilvl w:val="0"/>
          <w:numId w:val="1"/>
        </w:numPr>
        <w:ind w:leftChars="0"/>
        <w:rPr>
          <w:rFonts w:hint="default" w:ascii="Cambria" w:hAnsi="Cambria"/>
        </w:rPr>
      </w:pPr>
      <w:r>
        <w:rPr>
          <w:rFonts w:hint="eastAsia" w:ascii="Cambria" w:hAnsi="Cambria"/>
        </w:rPr>
        <w:t>提案価格</w:t>
      </w:r>
    </w:p>
    <w:p>
      <w:pPr>
        <w:pStyle w:val="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（</w:t>
      </w:r>
      <w:r>
        <w:rPr>
          <w:rFonts w:hint="default" w:ascii="Times New Roman" w:hAnsi="Times New Roman"/>
        </w:rPr>
        <w:t>1</w:t>
      </w:r>
      <w:r>
        <w:rPr>
          <w:rFonts w:hint="default" w:ascii="Times New Roman" w:hAnsi="Times New Roman"/>
        </w:rPr>
        <w:t>）提案価格（税抜）</w:t>
      </w:r>
    </w:p>
    <w:tbl>
      <w:tblPr>
        <w:tblStyle w:val="22"/>
        <w:tblW w:w="770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Look w:firstRow="1" w:lastRow="0" w:firstColumn="1" w:lastColumn="0" w:noHBand="0" w:noVBand="1" w:val="04A0"/>
      </w:tblPr>
      <w:tblGrid>
        <w:gridCol w:w="1129"/>
        <w:gridCol w:w="459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>
        <w:trPr>
          <w:trHeight w:val="894" w:hRule="atLeast"/>
        </w:trPr>
        <w:tc>
          <w:tcPr>
            <w:tcW w:w="1129" w:type="dxa"/>
            <w:vAlign w:val="center"/>
          </w:tcPr>
          <w:p>
            <w:pPr>
              <w:pStyle w:val="0"/>
              <w:jc w:val="center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金　額</w:t>
            </w:r>
          </w:p>
          <w:p>
            <w:pPr>
              <w:pStyle w:val="0"/>
              <w:jc w:val="center"/>
              <w:rPr>
                <w:rFonts w:hint="default" w:ascii="Times New Roman" w:hAnsi="Times New Roman"/>
                <w:sz w:val="18"/>
              </w:rPr>
            </w:pPr>
            <w:r>
              <w:rPr>
                <w:rFonts w:hint="default" w:ascii="Times New Roman" w:hAnsi="Times New Roman"/>
              </w:rPr>
              <w:t>【税抜】</w:t>
            </w:r>
          </w:p>
        </w:tc>
        <w:tc>
          <w:tcPr>
            <w:tcW w:w="459" w:type="dxa"/>
            <w:vAlign w:val="center"/>
          </w:tcPr>
          <w:p>
            <w:pPr>
              <w:pStyle w:val="0"/>
              <w:jc w:val="center"/>
              <w:rPr>
                <w:rFonts w:hint="default" w:ascii="Times New Roman" w:hAnsi="Times New Roman"/>
                <w:sz w:val="28"/>
              </w:rPr>
            </w:pPr>
            <w:r>
              <w:rPr>
                <w:rFonts w:hint="default" w:ascii="Times New Roman" w:hAnsi="Times New Roman"/>
                <w:sz w:val="28"/>
              </w:rPr>
              <w:t>¥</w:t>
            </w:r>
          </w:p>
        </w:tc>
        <w:tc>
          <w:tcPr>
            <w:tcW w:w="680" w:type="dxa"/>
            <w:vAlign w:val="top"/>
          </w:tcPr>
          <w:p>
            <w:pPr>
              <w:pStyle w:val="0"/>
              <w:jc w:val="right"/>
              <w:rPr>
                <w:rFonts w:hint="default" w:ascii="Times New Roman" w:hAnsi="Times New Roman"/>
                <w:sz w:val="15"/>
              </w:rPr>
            </w:pPr>
            <w:r>
              <w:rPr>
                <w:rFonts w:hint="default" w:ascii="Times New Roman" w:hAnsi="Times New Roman"/>
                <w:sz w:val="15"/>
              </w:rPr>
              <w:t>億</w:t>
            </w:r>
          </w:p>
        </w:tc>
        <w:tc>
          <w:tcPr>
            <w:tcW w:w="680" w:type="dxa"/>
            <w:vAlign w:val="top"/>
          </w:tcPr>
          <w:p>
            <w:pPr>
              <w:pStyle w:val="0"/>
              <w:jc w:val="right"/>
              <w:rPr>
                <w:rFonts w:hint="default" w:ascii="Times New Roman" w:hAnsi="Times New Roman"/>
                <w:sz w:val="15"/>
              </w:rPr>
            </w:pPr>
            <w:r>
              <w:rPr>
                <w:rFonts w:hint="default" w:ascii="Times New Roman" w:hAnsi="Times New Roman"/>
                <w:sz w:val="15"/>
              </w:rPr>
              <w:t>千</w:t>
            </w:r>
          </w:p>
        </w:tc>
        <w:tc>
          <w:tcPr>
            <w:tcW w:w="680" w:type="dxa"/>
            <w:vAlign w:val="top"/>
          </w:tcPr>
          <w:p>
            <w:pPr>
              <w:pStyle w:val="0"/>
              <w:jc w:val="right"/>
              <w:rPr>
                <w:rFonts w:hint="default" w:ascii="Times New Roman" w:hAnsi="Times New Roman"/>
                <w:sz w:val="15"/>
              </w:rPr>
            </w:pPr>
            <w:r>
              <w:rPr>
                <w:rFonts w:hint="default" w:ascii="Times New Roman" w:hAnsi="Times New Roman"/>
                <w:sz w:val="15"/>
              </w:rPr>
              <w:t>百</w:t>
            </w:r>
          </w:p>
        </w:tc>
        <w:tc>
          <w:tcPr>
            <w:tcW w:w="680" w:type="dxa"/>
            <w:vAlign w:val="top"/>
          </w:tcPr>
          <w:p>
            <w:pPr>
              <w:pStyle w:val="0"/>
              <w:jc w:val="right"/>
              <w:rPr>
                <w:rFonts w:hint="default" w:ascii="Times New Roman" w:hAnsi="Times New Roman"/>
                <w:sz w:val="15"/>
              </w:rPr>
            </w:pPr>
            <w:r>
              <w:rPr>
                <w:rFonts w:hint="default" w:ascii="Times New Roman" w:hAnsi="Times New Roman"/>
                <w:sz w:val="15"/>
              </w:rPr>
              <w:t>十</w:t>
            </w:r>
          </w:p>
        </w:tc>
        <w:tc>
          <w:tcPr>
            <w:tcW w:w="680" w:type="dxa"/>
            <w:vAlign w:val="top"/>
          </w:tcPr>
          <w:p>
            <w:pPr>
              <w:pStyle w:val="0"/>
              <w:jc w:val="right"/>
              <w:rPr>
                <w:rFonts w:hint="default" w:ascii="Times New Roman" w:hAnsi="Times New Roman"/>
                <w:sz w:val="15"/>
              </w:rPr>
            </w:pPr>
            <w:r>
              <w:rPr>
                <w:rFonts w:hint="default" w:ascii="Times New Roman" w:hAnsi="Times New Roman"/>
                <w:sz w:val="15"/>
              </w:rPr>
              <w:t>万</w:t>
            </w:r>
          </w:p>
        </w:tc>
        <w:tc>
          <w:tcPr>
            <w:tcW w:w="680" w:type="dxa"/>
            <w:vAlign w:val="top"/>
          </w:tcPr>
          <w:p>
            <w:pPr>
              <w:pStyle w:val="0"/>
              <w:jc w:val="right"/>
              <w:rPr>
                <w:rFonts w:hint="default" w:ascii="Times New Roman" w:hAnsi="Times New Roman"/>
                <w:sz w:val="15"/>
              </w:rPr>
            </w:pPr>
            <w:r>
              <w:rPr>
                <w:rFonts w:hint="default" w:ascii="Times New Roman" w:hAnsi="Times New Roman"/>
                <w:sz w:val="15"/>
              </w:rPr>
              <w:t>千</w:t>
            </w:r>
          </w:p>
        </w:tc>
        <w:tc>
          <w:tcPr>
            <w:tcW w:w="680" w:type="dxa"/>
            <w:vAlign w:val="top"/>
          </w:tcPr>
          <w:p>
            <w:pPr>
              <w:pStyle w:val="0"/>
              <w:jc w:val="right"/>
              <w:rPr>
                <w:rFonts w:hint="default" w:ascii="Times New Roman" w:hAnsi="Times New Roman"/>
                <w:sz w:val="15"/>
              </w:rPr>
            </w:pPr>
            <w:r>
              <w:rPr>
                <w:rFonts w:hint="default" w:ascii="Times New Roman" w:hAnsi="Times New Roman"/>
                <w:sz w:val="15"/>
              </w:rPr>
              <w:t>百</w:t>
            </w:r>
          </w:p>
        </w:tc>
        <w:tc>
          <w:tcPr>
            <w:tcW w:w="680" w:type="dxa"/>
            <w:vAlign w:val="top"/>
          </w:tcPr>
          <w:p>
            <w:pPr>
              <w:pStyle w:val="0"/>
              <w:jc w:val="right"/>
              <w:rPr>
                <w:rFonts w:hint="default" w:ascii="Times New Roman" w:hAnsi="Times New Roman"/>
                <w:sz w:val="15"/>
              </w:rPr>
            </w:pPr>
            <w:r>
              <w:rPr>
                <w:rFonts w:hint="default" w:ascii="Times New Roman" w:hAnsi="Times New Roman"/>
                <w:sz w:val="15"/>
              </w:rPr>
              <w:t>十</w:t>
            </w:r>
          </w:p>
        </w:tc>
        <w:tc>
          <w:tcPr>
            <w:tcW w:w="680" w:type="dxa"/>
            <w:vAlign w:val="top"/>
          </w:tcPr>
          <w:p>
            <w:pPr>
              <w:pStyle w:val="0"/>
              <w:jc w:val="right"/>
              <w:rPr>
                <w:rFonts w:hint="default" w:ascii="Times New Roman" w:hAnsi="Times New Roman"/>
                <w:sz w:val="15"/>
              </w:rPr>
            </w:pPr>
            <w:r>
              <w:rPr>
                <w:rFonts w:hint="default" w:ascii="Times New Roman" w:hAnsi="Times New Roman"/>
                <w:sz w:val="15"/>
              </w:rPr>
              <w:t>円</w:t>
            </w:r>
          </w:p>
        </w:tc>
      </w:tr>
    </w:tbl>
    <w:p>
      <w:pPr>
        <w:pStyle w:val="0"/>
        <w:spacing w:before="240" w:beforeLines="0" w:beforeAutospacing="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（</w:t>
      </w:r>
      <w:r>
        <w:rPr>
          <w:rFonts w:hint="default" w:ascii="Times New Roman" w:hAnsi="Times New Roman"/>
        </w:rPr>
        <w:t>2</w:t>
      </w:r>
      <w:r>
        <w:rPr>
          <w:rFonts w:hint="default" w:ascii="Times New Roman" w:hAnsi="Times New Roman"/>
        </w:rPr>
        <w:t>）契約価格（税込）</w:t>
      </w:r>
    </w:p>
    <w:tbl>
      <w:tblPr>
        <w:tblStyle w:val="22"/>
        <w:tblW w:w="770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Look w:firstRow="1" w:lastRow="0" w:firstColumn="1" w:lastColumn="0" w:noHBand="0" w:noVBand="1" w:val="04A0"/>
      </w:tblPr>
      <w:tblGrid>
        <w:gridCol w:w="1129"/>
        <w:gridCol w:w="459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>
        <w:trPr>
          <w:trHeight w:val="894" w:hRule="atLeast"/>
        </w:trPr>
        <w:tc>
          <w:tcPr>
            <w:tcW w:w="1129" w:type="dxa"/>
            <w:vAlign w:val="center"/>
          </w:tcPr>
          <w:p>
            <w:pPr>
              <w:pStyle w:val="0"/>
              <w:jc w:val="center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金　額</w:t>
            </w:r>
          </w:p>
          <w:p>
            <w:pPr>
              <w:pStyle w:val="0"/>
              <w:jc w:val="center"/>
              <w:rPr>
                <w:rFonts w:hint="default" w:ascii="Times New Roman" w:hAnsi="Times New Roman"/>
                <w:sz w:val="18"/>
              </w:rPr>
            </w:pPr>
            <w:r>
              <w:rPr>
                <w:rFonts w:hint="default" w:ascii="Times New Roman" w:hAnsi="Times New Roman"/>
              </w:rPr>
              <w:t>【税込】</w:t>
            </w:r>
          </w:p>
        </w:tc>
        <w:tc>
          <w:tcPr>
            <w:tcW w:w="459" w:type="dxa"/>
            <w:vAlign w:val="center"/>
          </w:tcPr>
          <w:p>
            <w:pPr>
              <w:pStyle w:val="0"/>
              <w:jc w:val="center"/>
              <w:rPr>
                <w:rFonts w:hint="default" w:ascii="Times New Roman" w:hAnsi="Times New Roman"/>
                <w:sz w:val="28"/>
              </w:rPr>
            </w:pPr>
            <w:r>
              <w:rPr>
                <w:rFonts w:hint="default" w:ascii="Times New Roman" w:hAnsi="Times New Roman"/>
                <w:sz w:val="28"/>
              </w:rPr>
              <w:t>¥</w:t>
            </w:r>
          </w:p>
        </w:tc>
        <w:tc>
          <w:tcPr>
            <w:tcW w:w="680" w:type="dxa"/>
            <w:vAlign w:val="top"/>
          </w:tcPr>
          <w:p>
            <w:pPr>
              <w:pStyle w:val="0"/>
              <w:jc w:val="right"/>
              <w:rPr>
                <w:rFonts w:hint="default" w:ascii="Times New Roman" w:hAnsi="Times New Roman"/>
                <w:sz w:val="15"/>
              </w:rPr>
            </w:pPr>
            <w:r>
              <w:rPr>
                <w:rFonts w:hint="default" w:ascii="Times New Roman" w:hAnsi="Times New Roman"/>
                <w:sz w:val="15"/>
              </w:rPr>
              <w:t>億</w:t>
            </w:r>
          </w:p>
        </w:tc>
        <w:tc>
          <w:tcPr>
            <w:tcW w:w="680" w:type="dxa"/>
            <w:vAlign w:val="top"/>
          </w:tcPr>
          <w:p>
            <w:pPr>
              <w:pStyle w:val="0"/>
              <w:jc w:val="right"/>
              <w:rPr>
                <w:rFonts w:hint="default" w:ascii="Times New Roman" w:hAnsi="Times New Roman"/>
                <w:sz w:val="15"/>
              </w:rPr>
            </w:pPr>
            <w:r>
              <w:rPr>
                <w:rFonts w:hint="default" w:ascii="Times New Roman" w:hAnsi="Times New Roman"/>
                <w:sz w:val="15"/>
              </w:rPr>
              <w:t>千</w:t>
            </w:r>
          </w:p>
        </w:tc>
        <w:tc>
          <w:tcPr>
            <w:tcW w:w="680" w:type="dxa"/>
            <w:vAlign w:val="top"/>
          </w:tcPr>
          <w:p>
            <w:pPr>
              <w:pStyle w:val="0"/>
              <w:jc w:val="right"/>
              <w:rPr>
                <w:rFonts w:hint="default" w:ascii="Times New Roman" w:hAnsi="Times New Roman"/>
                <w:sz w:val="15"/>
              </w:rPr>
            </w:pPr>
            <w:r>
              <w:rPr>
                <w:rFonts w:hint="default" w:ascii="Times New Roman" w:hAnsi="Times New Roman"/>
                <w:sz w:val="15"/>
              </w:rPr>
              <w:t>百</w:t>
            </w:r>
          </w:p>
        </w:tc>
        <w:tc>
          <w:tcPr>
            <w:tcW w:w="680" w:type="dxa"/>
            <w:vAlign w:val="top"/>
          </w:tcPr>
          <w:p>
            <w:pPr>
              <w:pStyle w:val="0"/>
              <w:jc w:val="right"/>
              <w:rPr>
                <w:rFonts w:hint="default" w:ascii="Times New Roman" w:hAnsi="Times New Roman"/>
                <w:sz w:val="15"/>
              </w:rPr>
            </w:pPr>
            <w:r>
              <w:rPr>
                <w:rFonts w:hint="default" w:ascii="Times New Roman" w:hAnsi="Times New Roman"/>
                <w:sz w:val="15"/>
              </w:rPr>
              <w:t>十</w:t>
            </w:r>
          </w:p>
        </w:tc>
        <w:tc>
          <w:tcPr>
            <w:tcW w:w="680" w:type="dxa"/>
            <w:vAlign w:val="top"/>
          </w:tcPr>
          <w:p>
            <w:pPr>
              <w:pStyle w:val="0"/>
              <w:jc w:val="right"/>
              <w:rPr>
                <w:rFonts w:hint="default" w:ascii="Times New Roman" w:hAnsi="Times New Roman"/>
                <w:sz w:val="15"/>
              </w:rPr>
            </w:pPr>
            <w:r>
              <w:rPr>
                <w:rFonts w:hint="default" w:ascii="Times New Roman" w:hAnsi="Times New Roman"/>
                <w:sz w:val="15"/>
              </w:rPr>
              <w:t>万</w:t>
            </w:r>
          </w:p>
        </w:tc>
        <w:tc>
          <w:tcPr>
            <w:tcW w:w="680" w:type="dxa"/>
            <w:vAlign w:val="top"/>
          </w:tcPr>
          <w:p>
            <w:pPr>
              <w:pStyle w:val="0"/>
              <w:jc w:val="right"/>
              <w:rPr>
                <w:rFonts w:hint="default" w:ascii="Times New Roman" w:hAnsi="Times New Roman"/>
                <w:sz w:val="15"/>
              </w:rPr>
            </w:pPr>
            <w:r>
              <w:rPr>
                <w:rFonts w:hint="default" w:ascii="Times New Roman" w:hAnsi="Times New Roman"/>
                <w:sz w:val="15"/>
              </w:rPr>
              <w:t>千</w:t>
            </w:r>
          </w:p>
        </w:tc>
        <w:tc>
          <w:tcPr>
            <w:tcW w:w="680" w:type="dxa"/>
            <w:vAlign w:val="top"/>
          </w:tcPr>
          <w:p>
            <w:pPr>
              <w:pStyle w:val="0"/>
              <w:jc w:val="right"/>
              <w:rPr>
                <w:rFonts w:hint="default" w:ascii="Times New Roman" w:hAnsi="Times New Roman"/>
                <w:sz w:val="15"/>
              </w:rPr>
            </w:pPr>
            <w:r>
              <w:rPr>
                <w:rFonts w:hint="default" w:ascii="Times New Roman" w:hAnsi="Times New Roman"/>
                <w:sz w:val="15"/>
              </w:rPr>
              <w:t>百</w:t>
            </w:r>
          </w:p>
        </w:tc>
        <w:tc>
          <w:tcPr>
            <w:tcW w:w="680" w:type="dxa"/>
            <w:vAlign w:val="top"/>
          </w:tcPr>
          <w:p>
            <w:pPr>
              <w:pStyle w:val="0"/>
              <w:jc w:val="right"/>
              <w:rPr>
                <w:rFonts w:hint="default" w:ascii="Times New Roman" w:hAnsi="Times New Roman"/>
                <w:sz w:val="15"/>
              </w:rPr>
            </w:pPr>
            <w:r>
              <w:rPr>
                <w:rFonts w:hint="default" w:ascii="Times New Roman" w:hAnsi="Times New Roman"/>
                <w:sz w:val="15"/>
              </w:rPr>
              <w:t>十</w:t>
            </w:r>
          </w:p>
        </w:tc>
        <w:tc>
          <w:tcPr>
            <w:tcW w:w="680" w:type="dxa"/>
            <w:vAlign w:val="top"/>
          </w:tcPr>
          <w:p>
            <w:pPr>
              <w:pStyle w:val="0"/>
              <w:jc w:val="right"/>
              <w:rPr>
                <w:rFonts w:hint="default" w:ascii="Times New Roman" w:hAnsi="Times New Roman"/>
                <w:sz w:val="15"/>
              </w:rPr>
            </w:pPr>
            <w:r>
              <w:rPr>
                <w:rFonts w:hint="default" w:ascii="Times New Roman" w:hAnsi="Times New Roman"/>
                <w:sz w:val="15"/>
              </w:rPr>
              <w:t>円</w:t>
            </w:r>
          </w:p>
        </w:tc>
      </w:tr>
    </w:tbl>
    <w:p>
      <w:pPr>
        <w:pStyle w:val="0"/>
        <w:rPr>
          <w:rFonts w:hint="default" w:ascii="Cambria" w:hAnsi="Cambria"/>
        </w:rPr>
      </w:pPr>
    </w:p>
    <w:p>
      <w:pPr>
        <w:pStyle w:val="15"/>
        <w:numPr>
          <w:ilvl w:val="0"/>
          <w:numId w:val="1"/>
        </w:numPr>
        <w:ind w:leftChars="0"/>
        <w:rPr>
          <w:rFonts w:hint="default" w:ascii="Cambria" w:hAnsi="Cambria"/>
        </w:rPr>
      </w:pPr>
      <w:r>
        <w:rPr>
          <w:rFonts w:hint="eastAsia" w:ascii="Cambria" w:hAnsi="Cambria"/>
        </w:rPr>
        <w:t>入札保証金　免除</w:t>
      </w:r>
    </w:p>
    <w:p>
      <w:pPr>
        <w:pStyle w:val="0"/>
        <w:rPr>
          <w:rFonts w:hint="default" w:ascii="Cambria" w:hAnsi="Cambria"/>
        </w:rPr>
      </w:pPr>
    </w:p>
    <w:p>
      <w:pPr>
        <w:pStyle w:val="0"/>
        <w:spacing w:line="240" w:lineRule="exact"/>
        <w:rPr>
          <w:rFonts w:hint="default" w:ascii="Times New Roman" w:hAnsi="Times New Roman"/>
          <w:sz w:val="18"/>
        </w:rPr>
      </w:pPr>
      <w:r>
        <w:rPr>
          <w:rFonts w:hint="default" w:ascii="Times New Roman" w:hAnsi="Times New Roman"/>
          <w:sz w:val="18"/>
        </w:rPr>
        <w:t>（注意事項）</w:t>
      </w:r>
    </w:p>
    <w:p>
      <w:pPr>
        <w:pStyle w:val="15"/>
        <w:numPr>
          <w:ilvl w:val="0"/>
          <w:numId w:val="2"/>
        </w:numPr>
        <w:spacing w:line="240" w:lineRule="exact"/>
        <w:ind w:left="357" w:leftChars="0" w:hanging="357"/>
        <w:rPr>
          <w:rFonts w:hint="default" w:ascii="Times New Roman" w:hAnsi="Times New Roman"/>
          <w:sz w:val="16"/>
        </w:rPr>
      </w:pPr>
      <w:r>
        <w:rPr>
          <w:rFonts w:hint="default" w:ascii="Times New Roman" w:hAnsi="Times New Roman"/>
          <w:sz w:val="16"/>
        </w:rPr>
        <w:t>提案金額（税抜き）は、課税事業者、免税事業者を問わず、消費税および地方消費税を除いた積算総額を記入すること。金額は、アラビア数字で表示すること。</w:t>
      </w:r>
    </w:p>
    <w:p>
      <w:pPr>
        <w:pStyle w:val="15"/>
        <w:numPr>
          <w:ilvl w:val="0"/>
          <w:numId w:val="2"/>
        </w:numPr>
        <w:spacing w:line="240" w:lineRule="exact"/>
        <w:ind w:left="357" w:leftChars="0" w:hanging="357"/>
        <w:rPr>
          <w:rFonts w:hint="default" w:ascii="Times New Roman" w:hAnsi="Times New Roman"/>
          <w:sz w:val="16"/>
        </w:rPr>
      </w:pPr>
      <w:bookmarkStart w:id="0" w:name="_GoBack"/>
      <w:bookmarkEnd w:id="0"/>
      <w:r>
        <w:rPr>
          <w:rFonts w:hint="default" w:ascii="Times New Roman" w:hAnsi="Times New Roman"/>
          <w:sz w:val="16"/>
        </w:rPr>
        <w:t>委任代理人による応募の場合は、代表事業者欄および委任代理人欄に記入すること。</w:t>
      </w:r>
    </w:p>
    <w:p>
      <w:pPr>
        <w:pStyle w:val="15"/>
        <w:numPr>
          <w:ilvl w:val="0"/>
          <w:numId w:val="2"/>
        </w:numPr>
        <w:spacing w:line="240" w:lineRule="exact"/>
        <w:ind w:left="357" w:leftChars="0" w:hanging="357"/>
        <w:rPr>
          <w:rFonts w:hint="default" w:ascii="Times New Roman" w:hAnsi="Times New Roman"/>
          <w:sz w:val="28"/>
        </w:rPr>
      </w:pPr>
      <w:r>
        <w:rPr>
          <w:rFonts w:hint="default" w:ascii="Times New Roman" w:hAnsi="Times New Roman"/>
          <w:sz w:val="16"/>
        </w:rPr>
        <w:t>消費税率等については、</w:t>
      </w:r>
      <w:r>
        <w:rPr>
          <w:rFonts w:hint="default" w:ascii="Times New Roman" w:hAnsi="Times New Roman"/>
          <w:sz w:val="16"/>
        </w:rPr>
        <w:t>10%</w:t>
      </w:r>
      <w:r>
        <w:rPr>
          <w:rFonts w:hint="default" w:ascii="Times New Roman" w:hAnsi="Times New Roman"/>
          <w:sz w:val="16"/>
        </w:rPr>
        <w:t>を用いること。</w:t>
      </w:r>
    </w:p>
    <w:sectPr>
      <w:pgSz w:w="11906" w:h="16838"/>
      <w:pgMar w:top="1701" w:right="1531" w:bottom="1701" w:left="153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pple Color Emoji">
    <w:panose1 w:val="00000000000000000000"/>
    <w:charset w:val="00"/>
    <w:family w:val="auto"/>
    <w:pitch w:val="fixed"/>
    <w:sig w:usb0="00000000" w:usb1="00000000" w:usb2="00000000" w:usb3="00000000" w:csb0="01000000" w:csb1="00000000"/>
  </w:font>
  <w:font w:name="Cambria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9B50DC2C"/>
    <w:lvl w:ilvl="0" w:tplc="242ADE10">
      <w:start w:val="1"/>
      <w:numFmt w:val="decimal"/>
      <w:lvlText w:val="%1"/>
      <w:lvlJc w:val="left"/>
      <w:pPr>
        <w:ind w:left="360" w:hanging="360"/>
      </w:pPr>
      <w:rPr>
        <w:rFonts w:hint="default" w:ascii="Times New Roman" w:hAnsi="Times New Roman"/>
      </w:rPr>
    </w:lvl>
    <w:lvl w:ilvl="1" w:tplc="03508F16">
      <w:start w:val="1"/>
      <w:numFmt w:val="decimalEnclosedCircle"/>
      <w:lvlText w:val="%2"/>
      <w:lvlJc w:val="left"/>
      <w:pPr>
        <w:ind w:left="800" w:hanging="36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7">
      <w:start w:val="1"/>
      <w:numFmt w:val="aiueoFullWidth"/>
      <w:lvlText w:val="(%8)"/>
      <w:lvlJc w:val="left"/>
      <w:pPr>
        <w:ind w:left="3520" w:hanging="440"/>
      </w:pPr>
    </w:lvl>
    <w:lvl w:ilvl="8" w:tplc="0409001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>
    <w:nsid w:val="00000002"/>
    <w:multiLevelType w:val="hybridMultilevel"/>
    <w:tmpl w:val="CCDA780A"/>
    <w:lvl w:ilvl="0" w:tplc="91C46FF2">
      <w:numFmt w:val="bullet"/>
      <w:lvlText w:val="※"/>
      <w:lvlJc w:val="left"/>
      <w:pPr>
        <w:ind w:left="360" w:hanging="360"/>
      </w:pPr>
      <w:rPr>
        <w:rFonts w:hint="eastAsia" w:ascii="游明朝" w:hAnsi="游明朝" w:eastAsia="游明朝"/>
        <w:sz w:val="16"/>
      </w:rPr>
    </w:lvl>
    <w:lvl w:ilvl="1" w:tplc="0409000B">
      <w:numFmt w:val="bullet"/>
      <w:lvlText w:val=""/>
      <w:lvlJc w:val="left"/>
      <w:pPr>
        <w:ind w:left="880" w:hanging="44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320" w:hanging="44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200" w:hanging="44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640" w:hanging="44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520" w:hanging="44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960" w:hanging="44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218</TotalTime>
  <Pages>1</Pages>
  <Words>5</Words>
  <Characters>369</Characters>
  <Application>JUST Note</Application>
  <Lines>56</Lines>
  <Paragraphs>46</Paragraphs>
  <CharactersWithSpaces>497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ニセコまち 株式会社</dc:creator>
  <cp:lastModifiedBy>佐々木 潤</cp:lastModifiedBy>
  <cp:lastPrinted>2024-03-23T05:58:00Z</cp:lastPrinted>
  <dcterms:created xsi:type="dcterms:W3CDTF">2024-03-12T01:22:00Z</dcterms:created>
  <dcterms:modified xsi:type="dcterms:W3CDTF">2024-03-31T00:40:15Z</dcterms:modified>
  <cp:revision>6</cp:revision>
</cp:coreProperties>
</file>